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9" w:type="dxa"/>
        <w:tblInd w:w="-965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5"/>
        <w:gridCol w:w="1546"/>
        <w:gridCol w:w="748"/>
      </w:tblGrid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19" w:type="dxa"/>
            <w:gridSpan w:val="3"/>
            <w:tcBorders>
              <w:top w:val="threeDEngrave" w:sz="24" w:space="0" w:color="auto"/>
              <w:right w:val="threeDEngrave" w:sz="24" w:space="0" w:color="auto"/>
            </w:tcBorders>
          </w:tcPr>
          <w:p w:rsidR="00405A0D" w:rsidRPr="00200A57" w:rsidRDefault="00405A0D" w:rsidP="00A446D2">
            <w:pPr>
              <w:bidi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45308E">
              <w:rPr>
                <w:rFonts w:cs="Arabic Transparent" w:hint="cs"/>
                <w:rtl/>
              </w:rPr>
              <w:t>مدقق مالي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rtl/>
              </w:rPr>
              <w:t xml:space="preserve">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                        </w:t>
            </w:r>
            <w:r>
              <w:rPr>
                <w:rFonts w:cs="Arabic Transparent" w:hint="cs"/>
                <w:b/>
                <w:bCs/>
                <w:rtl/>
              </w:rPr>
              <w:t xml:space="preserve">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106200800  )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019" w:type="dxa"/>
            <w:gridSpan w:val="3"/>
            <w:tcBorders>
              <w:right w:val="threeDEngrave" w:sz="24" w:space="0" w:color="auto"/>
            </w:tcBorders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45308E">
              <w:rPr>
                <w:rFonts w:cs="Arabic Transparent" w:hint="cs"/>
                <w:rtl/>
              </w:rPr>
              <w:t xml:space="preserve">مدير الشؤون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019" w:type="dxa"/>
            <w:gridSpan w:val="3"/>
            <w:tcBorders>
              <w:right w:val="threeDEngrave" w:sz="24" w:space="0" w:color="auto"/>
            </w:tcBorders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45308E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19" w:type="dxa"/>
            <w:gridSpan w:val="3"/>
            <w:tcBorders>
              <w:right w:val="threeDEngrave" w:sz="24" w:space="0" w:color="auto"/>
            </w:tcBorders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>الوظائف التي يشرف عليها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45308E">
              <w:rPr>
                <w:rFonts w:cs="Arabic Transparent" w:hint="cs"/>
                <w:rtl/>
              </w:rPr>
              <w:t>:.</w:t>
            </w:r>
            <w:proofErr w:type="gramEnd"/>
            <w:r w:rsidRPr="0045308E">
              <w:rPr>
                <w:rFonts w:cs="Arabic Transparent" w:hint="cs"/>
                <w:rtl/>
              </w:rPr>
              <w:t xml:space="preserve"> لا يوجد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19" w:type="dxa"/>
            <w:gridSpan w:val="3"/>
            <w:tcBorders>
              <w:bottom w:val="threeDEngrave" w:sz="24" w:space="0" w:color="auto"/>
              <w:right w:val="threeDEngrave" w:sz="24" w:space="0" w:color="auto"/>
            </w:tcBorders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التاكد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من صحة وسلامة الاجراءات ذات الاثر المالي </w:t>
            </w:r>
            <w:proofErr w:type="spellStart"/>
            <w:r w:rsidRPr="0045308E">
              <w:rPr>
                <w:rFonts w:cs="Arabic Transparent" w:hint="cs"/>
                <w:rtl/>
              </w:rPr>
              <w:t>التى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تتخدها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مديرية الشؤون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في المؤسسة من خلال فحص دقة البيانات </w:t>
            </w:r>
            <w:proofErr w:type="spellStart"/>
            <w:r w:rsidRPr="0045308E">
              <w:rPr>
                <w:rFonts w:cs="Arabic Transparent" w:hint="cs"/>
                <w:rtl/>
              </w:rPr>
              <w:t>الحسابيه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وسلامة الاجراءات والتطبيقات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وآالية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تنفيذها في اطار التشريعات والتعليمات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المعمول بها أضافة للتأكد من صحة </w:t>
            </w:r>
            <w:proofErr w:type="spellStart"/>
            <w:r w:rsidRPr="0045308E">
              <w:rPr>
                <w:rFonts w:cs="Arabic Transparent" w:hint="cs"/>
                <w:rtl/>
              </w:rPr>
              <w:t>واصوليه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السجلات والمستندات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وحسن استخدامها وحفظها.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19" w:type="dxa"/>
            <w:gridSpan w:val="3"/>
            <w:tcBorders>
              <w:top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5A0D" w:rsidRPr="0045308E" w:rsidRDefault="00405A0D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45308E">
              <w:rPr>
                <w:rFonts w:cs="Arabic Transparent" w:hint="cs"/>
                <w:rtl/>
              </w:rPr>
              <w:t xml:space="preserve">يدقق ويتحقق من </w:t>
            </w:r>
            <w:proofErr w:type="spellStart"/>
            <w:r w:rsidRPr="0045308E">
              <w:rPr>
                <w:rFonts w:cs="Arabic Transparent" w:hint="cs"/>
                <w:rtl/>
              </w:rPr>
              <w:t>الصحه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الحسابيه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للمعاملات والمستندات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والوثائق </w:t>
            </w:r>
            <w:proofErr w:type="spellStart"/>
            <w:r w:rsidRPr="0045308E">
              <w:rPr>
                <w:rFonts w:cs="Arabic Transparent" w:hint="cs"/>
                <w:rtl/>
              </w:rPr>
              <w:t>المعززه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لها </w:t>
            </w:r>
            <w:proofErr w:type="spellStart"/>
            <w:r w:rsidRPr="0045308E">
              <w:rPr>
                <w:rFonts w:cs="Arabic Transparent" w:hint="cs"/>
                <w:rtl/>
              </w:rPr>
              <w:t>والمتعلقه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بالايرادات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والنفقات من </w:t>
            </w:r>
            <w:proofErr w:type="gramStart"/>
            <w:r w:rsidRPr="0045308E">
              <w:rPr>
                <w:rFonts w:cs="Arabic Transparent" w:hint="cs"/>
                <w:rtl/>
              </w:rPr>
              <w:t>صحه</w:t>
            </w:r>
            <w:proofErr w:type="gramEnd"/>
            <w:r w:rsidRPr="0045308E">
              <w:rPr>
                <w:rFonts w:cs="Arabic Transparent" w:hint="cs"/>
                <w:rtl/>
              </w:rPr>
              <w:t xml:space="preserve"> التوجيه المحاسبي لها وصحة تسجيلها وترحيلها وترصيدها وتبويبها وفق الاصول </w:t>
            </w:r>
            <w:proofErr w:type="spellStart"/>
            <w:r w:rsidRPr="0045308E">
              <w:rPr>
                <w:rFonts w:cs="Arabic Transparent" w:hint="cs"/>
                <w:rtl/>
              </w:rPr>
              <w:t>والمبادى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المحاسبيه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المحدده</w:t>
            </w:r>
            <w:proofErr w:type="spellEnd"/>
            <w:r w:rsidRPr="0045308E">
              <w:rPr>
                <w:rFonts w:cs="Arabic Transparent" w:hint="cs"/>
                <w:rtl/>
              </w:rPr>
              <w:t>.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CCCCCC"/>
          </w:tcPr>
          <w:p w:rsidR="00405A0D" w:rsidRPr="00200A57" w:rsidRDefault="00405A0D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5A0D" w:rsidRPr="0045308E" w:rsidRDefault="00405A0D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spellStart"/>
            <w:r w:rsidRPr="0045308E">
              <w:rPr>
                <w:rFonts w:cs="Arabic Transparent" w:hint="cs"/>
                <w:rtl/>
              </w:rPr>
              <w:t>يتاكد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من أن القوائم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قد تم تبويبها حسب الاصول وان البيانات </w:t>
            </w:r>
            <w:proofErr w:type="spellStart"/>
            <w:r w:rsidRPr="0045308E">
              <w:rPr>
                <w:rFonts w:cs="Arabic Transparent" w:hint="cs"/>
                <w:rtl/>
              </w:rPr>
              <w:t>الوارده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بها </w:t>
            </w:r>
            <w:proofErr w:type="gramStart"/>
            <w:r w:rsidRPr="0045308E">
              <w:rPr>
                <w:rFonts w:cs="Arabic Transparent" w:hint="cs"/>
                <w:rtl/>
              </w:rPr>
              <w:t>صحيحه .</w:t>
            </w:r>
            <w:proofErr w:type="gramEnd"/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CCCCCC"/>
          </w:tcPr>
          <w:p w:rsidR="00405A0D" w:rsidRPr="00200A57" w:rsidRDefault="00405A0D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5A0D" w:rsidRPr="0045308E" w:rsidRDefault="00405A0D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45308E">
              <w:rPr>
                <w:rFonts w:cs="Arabic Transparent" w:hint="cs"/>
                <w:rtl/>
              </w:rPr>
              <w:t xml:space="preserve">يطبق خطة التدقيق على كافة العمليات والاجراءات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والمحاسبيه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في المديريات ومتابعة مدى التزام الاقسام </w:t>
            </w:r>
            <w:proofErr w:type="spellStart"/>
            <w:r w:rsidRPr="0045308E">
              <w:rPr>
                <w:rFonts w:cs="Arabic Transparent" w:hint="cs"/>
                <w:rtl/>
              </w:rPr>
              <w:t>بالاجراءات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وفقا </w:t>
            </w:r>
            <w:proofErr w:type="spellStart"/>
            <w:r w:rsidRPr="0045308E">
              <w:rPr>
                <w:rFonts w:cs="Arabic Transparent" w:hint="cs"/>
                <w:rtl/>
              </w:rPr>
              <w:t>للمنهجيه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والاليات </w:t>
            </w:r>
            <w:proofErr w:type="spellStart"/>
            <w:r w:rsidRPr="0045308E">
              <w:rPr>
                <w:rFonts w:cs="Arabic Transparent" w:hint="cs"/>
                <w:rtl/>
              </w:rPr>
              <w:t>المحدده</w:t>
            </w:r>
            <w:proofErr w:type="spellEnd"/>
            <w:r w:rsidRPr="0045308E">
              <w:rPr>
                <w:rFonts w:cs="Arabic Transparent" w:hint="cs"/>
                <w:rtl/>
              </w:rPr>
              <w:t>.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CCCCCC"/>
          </w:tcPr>
          <w:p w:rsidR="00405A0D" w:rsidRPr="00200A57" w:rsidRDefault="00405A0D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5A0D" w:rsidRPr="0045308E" w:rsidRDefault="00405A0D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spellStart"/>
            <w:r w:rsidRPr="0045308E">
              <w:rPr>
                <w:rFonts w:cs="Arabic Transparent" w:hint="cs"/>
                <w:rtl/>
              </w:rPr>
              <w:t>يتاكد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من صحة استخدام وحفظ السجلات والوثائق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المتعلقه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بعمل المديرية وحسب الاصول.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CCCCCC"/>
          </w:tcPr>
          <w:p w:rsidR="00405A0D" w:rsidRPr="00200A57" w:rsidRDefault="00405A0D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5A0D" w:rsidRPr="0045308E" w:rsidRDefault="00405A0D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45308E">
              <w:rPr>
                <w:rFonts w:cs="Arabic Transparent" w:hint="cs"/>
                <w:rtl/>
              </w:rPr>
              <w:t xml:space="preserve">يتابع التطويرات والتعديلات </w:t>
            </w:r>
            <w:proofErr w:type="spellStart"/>
            <w:r w:rsidRPr="0045308E">
              <w:rPr>
                <w:rFonts w:cs="Arabic Transparent" w:hint="cs"/>
                <w:rtl/>
              </w:rPr>
              <w:t>التى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gramStart"/>
            <w:r w:rsidRPr="0045308E">
              <w:rPr>
                <w:rFonts w:cs="Arabic Transparent" w:hint="cs"/>
                <w:rtl/>
              </w:rPr>
              <w:t>تطرا</w:t>
            </w:r>
            <w:proofErr w:type="gramEnd"/>
            <w:r w:rsidRPr="0045308E">
              <w:rPr>
                <w:rFonts w:cs="Arabic Transparent" w:hint="cs"/>
                <w:rtl/>
              </w:rPr>
              <w:t xml:space="preserve"> على التشريعات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والتقييد بمضمونها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CCCCCC"/>
          </w:tcPr>
          <w:p w:rsidR="00405A0D" w:rsidRPr="00200A57" w:rsidRDefault="00405A0D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5A0D" w:rsidRPr="0045308E" w:rsidRDefault="00405A0D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45308E">
              <w:rPr>
                <w:rFonts w:cs="Arabic Transparent" w:hint="cs"/>
                <w:rtl/>
              </w:rPr>
              <w:t>يشارك في عمليات ادارة المعرفة وحسب طبيعة العمل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CCCCCC"/>
          </w:tcPr>
          <w:p w:rsidR="00405A0D" w:rsidRPr="00200A57" w:rsidRDefault="00405A0D" w:rsidP="00A446D2">
            <w:pPr>
              <w:pStyle w:val="2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6-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271" w:type="dxa"/>
            <w:gridSpan w:val="2"/>
            <w:tcBorders>
              <w:top w:val="double" w:sz="4" w:space="0" w:color="auto"/>
              <w:bottom w:val="threeDEmboss" w:sz="24" w:space="0" w:color="auto"/>
              <w:right w:val="double" w:sz="4" w:space="0" w:color="auto"/>
            </w:tcBorders>
          </w:tcPr>
          <w:p w:rsidR="00405A0D" w:rsidRPr="0045308E" w:rsidRDefault="00405A0D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45308E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45308E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405A0D" w:rsidRPr="00200A57" w:rsidRDefault="00405A0D" w:rsidP="00A446D2">
            <w:pPr>
              <w:bidi/>
              <w:jc w:val="center"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7-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019" w:type="dxa"/>
            <w:gridSpan w:val="3"/>
          </w:tcPr>
          <w:p w:rsidR="00405A0D" w:rsidRPr="00200A57" w:rsidRDefault="00405A0D" w:rsidP="00A446D2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45308E">
              <w:rPr>
                <w:rFonts w:cs="Arabic Transparent" w:hint="cs"/>
                <w:rtl/>
              </w:rPr>
              <w:t>مدير</w:t>
            </w:r>
            <w:proofErr w:type="gramEnd"/>
            <w:r w:rsidRPr="0045308E">
              <w:rPr>
                <w:rFonts w:cs="Arabic Transparent" w:hint="cs"/>
                <w:rtl/>
              </w:rPr>
              <w:t xml:space="preserve"> المديرية </w:t>
            </w:r>
            <w:r>
              <w:rPr>
                <w:rFonts w:cs="Arabic Transparent" w:hint="cs"/>
                <w:rtl/>
              </w:rPr>
              <w:t xml:space="preserve">           </w:t>
            </w:r>
            <w:r w:rsidRPr="0045308E">
              <w:rPr>
                <w:rFonts w:cs="Arabic Transparent" w:hint="cs"/>
                <w:rtl/>
              </w:rPr>
              <w:t xml:space="preserve">2- مديرية </w:t>
            </w:r>
            <w:proofErr w:type="spellStart"/>
            <w:r w:rsidRPr="0045308E">
              <w:rPr>
                <w:rFonts w:cs="Arabic Transparent" w:hint="cs"/>
                <w:rtl/>
              </w:rPr>
              <w:t>الرقابه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45308E">
              <w:rPr>
                <w:rFonts w:cs="Arabic Transparent" w:hint="cs"/>
                <w:rtl/>
              </w:rPr>
              <w:t>الداخليه</w:t>
            </w:r>
            <w:proofErr w:type="spellEnd"/>
            <w:r>
              <w:rPr>
                <w:rFonts w:cs="Arabic Transparent" w:hint="cs"/>
                <w:rtl/>
              </w:rPr>
              <w:t xml:space="preserve">                 </w:t>
            </w:r>
            <w:r w:rsidRPr="0045308E">
              <w:rPr>
                <w:rFonts w:cs="Arabic Transparent" w:hint="cs"/>
                <w:rtl/>
              </w:rPr>
              <w:t xml:space="preserve">3- ديوان </w:t>
            </w:r>
            <w:proofErr w:type="spellStart"/>
            <w:r w:rsidRPr="0045308E">
              <w:rPr>
                <w:rFonts w:cs="Arabic Transparent" w:hint="cs"/>
                <w:rtl/>
              </w:rPr>
              <w:t>المحاسبه</w:t>
            </w:r>
            <w:proofErr w:type="spellEnd"/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19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5A0D" w:rsidRPr="0084404E" w:rsidRDefault="00405A0D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84404E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84404E">
              <w:rPr>
                <w:rFonts w:cs="Arabic Transparent" w:hint="cs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  <w:lang w:bidi="ar-JO"/>
              </w:rPr>
              <w:t xml:space="preserve">كحد ادنى في مجال التخصص الوظيفي /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محاسبه  ...</w:t>
            </w:r>
            <w:proofErr w:type="gramEnd"/>
            <w:r>
              <w:rPr>
                <w:rFonts w:cs="Arabic Transparent" w:hint="cs"/>
                <w:rtl/>
                <w:lang w:bidi="ar-JO"/>
              </w:rPr>
              <w:t>.</w:t>
            </w:r>
          </w:p>
        </w:tc>
        <w:tc>
          <w:tcPr>
            <w:tcW w:w="22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25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405A0D" w:rsidRPr="0084404E" w:rsidRDefault="00405A0D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4404E">
              <w:rPr>
                <w:rFonts w:cs="Arabic Transparent" w:hint="cs"/>
                <w:rtl/>
              </w:rPr>
              <w:t>خبره (</w:t>
            </w:r>
            <w:r>
              <w:rPr>
                <w:rFonts w:cs="Arabic Transparent" w:hint="cs"/>
                <w:rtl/>
              </w:rPr>
              <w:t>7</w:t>
            </w:r>
            <w:r w:rsidRPr="0084404E">
              <w:rPr>
                <w:rFonts w:cs="Arabic Transparent" w:hint="cs"/>
                <w:rtl/>
              </w:rPr>
              <w:t xml:space="preserve">) سنوات </w:t>
            </w:r>
          </w:p>
        </w:tc>
        <w:tc>
          <w:tcPr>
            <w:tcW w:w="2294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05A0D" w:rsidRPr="0045308E" w:rsidTr="00405A0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19" w:type="dxa"/>
            <w:gridSpan w:val="3"/>
            <w:tcBorders>
              <w:bottom w:val="threeDEngrave" w:sz="24" w:space="0" w:color="auto"/>
            </w:tcBorders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</w:p>
          <w:p w:rsidR="00405A0D" w:rsidRPr="0045308E" w:rsidRDefault="00405A0D" w:rsidP="00A446D2">
            <w:pPr>
              <w:bidi/>
              <w:jc w:val="both"/>
              <w:rPr>
                <w:rFonts w:cs="Arabic Transparent" w:hint="cs"/>
              </w:rPr>
            </w:pPr>
            <w:proofErr w:type="gramStart"/>
            <w:r w:rsidRPr="0045308E">
              <w:rPr>
                <w:rFonts w:cs="Arabic Transparent" w:hint="cs"/>
                <w:rtl/>
              </w:rPr>
              <w:t>1- التدقيق</w:t>
            </w:r>
            <w:proofErr w:type="gramEnd"/>
            <w:r w:rsidRPr="0045308E">
              <w:rPr>
                <w:rFonts w:cs="Arabic Transparent" w:hint="cs"/>
                <w:rtl/>
              </w:rPr>
              <w:t xml:space="preserve"> المالي              2- </w:t>
            </w:r>
            <w:r>
              <w:rPr>
                <w:rFonts w:cs="Arabic Transparent" w:hint="cs"/>
                <w:rtl/>
              </w:rPr>
              <w:t xml:space="preserve">تحمل ضغوط العمل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ab/>
              <w:t xml:space="preserve">3- </w:t>
            </w:r>
            <w:proofErr w:type="spellStart"/>
            <w:r>
              <w:rPr>
                <w:rFonts w:cs="Arabic Transparent" w:hint="cs"/>
                <w:rtl/>
              </w:rPr>
              <w:t>المحاسبه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باستخدام </w:t>
            </w:r>
            <w:r w:rsidRPr="0045308E">
              <w:rPr>
                <w:rFonts w:cs="Arabic Transparent" w:hint="cs"/>
                <w:rtl/>
              </w:rPr>
              <w:t>الحاسوب</w:t>
            </w:r>
            <w:r>
              <w:rPr>
                <w:rFonts w:cs="Arabic Transparent"/>
                <w:rtl/>
              </w:rPr>
              <w:tab/>
            </w:r>
          </w:p>
        </w:tc>
      </w:tr>
      <w:tr w:rsidR="00405A0D" w:rsidRPr="00200A57" w:rsidTr="00405A0D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10019" w:type="dxa"/>
            <w:gridSpan w:val="3"/>
            <w:tcBorders>
              <w:top w:val="threeDEngrave" w:sz="24" w:space="0" w:color="auto"/>
            </w:tcBorders>
          </w:tcPr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405A0D" w:rsidRPr="0045308E" w:rsidRDefault="00405A0D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45308E">
              <w:rPr>
                <w:rFonts w:cs="Arabic Transparent" w:hint="cs"/>
                <w:rtl/>
              </w:rPr>
              <w:t>مهارة</w:t>
            </w:r>
            <w:proofErr w:type="gramEnd"/>
            <w:r w:rsidRPr="0045308E">
              <w:rPr>
                <w:rFonts w:cs="Arabic Transparent" w:hint="cs"/>
                <w:rtl/>
              </w:rPr>
              <w:t xml:space="preserve"> في التدقيق المالي وبيان الاخطاء</w:t>
            </w:r>
          </w:p>
          <w:p w:rsidR="00405A0D" w:rsidRPr="0045308E" w:rsidRDefault="00405A0D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2</w:t>
            </w:r>
            <w:r w:rsidRPr="0045308E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45308E">
              <w:rPr>
                <w:rFonts w:cs="Arabic Transparent" w:hint="cs"/>
                <w:rtl/>
              </w:rPr>
              <w:t>معرفة</w:t>
            </w:r>
            <w:proofErr w:type="gramEnd"/>
            <w:r w:rsidRPr="0045308E">
              <w:rPr>
                <w:rFonts w:cs="Arabic Transparent" w:hint="cs"/>
                <w:rtl/>
              </w:rPr>
              <w:t xml:space="preserve"> في الانظمة </w:t>
            </w:r>
            <w:proofErr w:type="spellStart"/>
            <w:r w:rsidRPr="0045308E">
              <w:rPr>
                <w:rFonts w:cs="Arabic Transparent" w:hint="cs"/>
                <w:rtl/>
              </w:rPr>
              <w:t>الماليه</w:t>
            </w:r>
            <w:proofErr w:type="spellEnd"/>
            <w:r w:rsidRPr="0045308E">
              <w:rPr>
                <w:rFonts w:cs="Arabic Transparent" w:hint="cs"/>
                <w:rtl/>
              </w:rPr>
              <w:t xml:space="preserve"> المعمول بها والانظمة والقوانين ذات </w:t>
            </w:r>
            <w:proofErr w:type="spellStart"/>
            <w:r w:rsidRPr="0045308E">
              <w:rPr>
                <w:rFonts w:cs="Arabic Transparent" w:hint="cs"/>
                <w:rtl/>
              </w:rPr>
              <w:t>العلاقه</w:t>
            </w:r>
            <w:proofErr w:type="spellEnd"/>
          </w:p>
          <w:p w:rsidR="00405A0D" w:rsidRPr="00200A57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3</w:t>
            </w:r>
            <w:r w:rsidRPr="0045308E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45308E">
              <w:rPr>
                <w:rFonts w:cs="Arabic Transparent" w:hint="cs"/>
                <w:rtl/>
              </w:rPr>
              <w:t>قدرة</w:t>
            </w:r>
            <w:proofErr w:type="gramEnd"/>
            <w:r w:rsidRPr="0045308E">
              <w:rPr>
                <w:rFonts w:cs="Arabic Transparent" w:hint="cs"/>
                <w:rtl/>
              </w:rPr>
              <w:t xml:space="preserve"> على تطوير اساليب التدقيق المالي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405A0D" w:rsidRPr="0078463F" w:rsidTr="00405A0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019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405A0D" w:rsidRPr="00B34EC3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405A0D" w:rsidRPr="0078463F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405A0D" w:rsidRPr="00B34EC3" w:rsidTr="00405A0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19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405A0D" w:rsidRDefault="00405A0D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405A0D" w:rsidRPr="00B34EC3" w:rsidRDefault="00405A0D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</w:t>
            </w:r>
          </w:p>
        </w:tc>
      </w:tr>
    </w:tbl>
    <w:p w:rsidR="006701DC" w:rsidRPr="00405A0D" w:rsidRDefault="00405A0D" w:rsidP="00405A0D"/>
    <w:sectPr w:rsidR="006701DC" w:rsidRPr="00405A0D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821D8"/>
    <w:multiLevelType w:val="hybridMultilevel"/>
    <w:tmpl w:val="F050B442"/>
    <w:lvl w:ilvl="0" w:tplc="628037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11E61"/>
    <w:multiLevelType w:val="hybridMultilevel"/>
    <w:tmpl w:val="2CE81E94"/>
    <w:lvl w:ilvl="0" w:tplc="243EE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46CCF"/>
    <w:multiLevelType w:val="hybridMultilevel"/>
    <w:tmpl w:val="D6B0D368"/>
    <w:lvl w:ilvl="0" w:tplc="10863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2E7FD0"/>
    <w:rsid w:val="00405A0D"/>
    <w:rsid w:val="004C4A04"/>
    <w:rsid w:val="00503584"/>
    <w:rsid w:val="0059295C"/>
    <w:rsid w:val="006C7CF2"/>
    <w:rsid w:val="00807BF1"/>
    <w:rsid w:val="008429DD"/>
    <w:rsid w:val="008E7242"/>
    <w:rsid w:val="008F70D0"/>
    <w:rsid w:val="0091111C"/>
    <w:rsid w:val="00927B5A"/>
    <w:rsid w:val="009C2C87"/>
    <w:rsid w:val="00A075B6"/>
    <w:rsid w:val="00C86C1F"/>
    <w:rsid w:val="00E70549"/>
    <w:rsid w:val="00EF6650"/>
    <w:rsid w:val="00F271BB"/>
    <w:rsid w:val="00F304A6"/>
    <w:rsid w:val="00F66B84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2018-12-07T14:16:00Z</dcterms:created>
  <dcterms:modified xsi:type="dcterms:W3CDTF">2018-12-07T14:16:00Z</dcterms:modified>
</cp:coreProperties>
</file>