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095"/>
        <w:gridCol w:w="1054"/>
        <w:gridCol w:w="812"/>
      </w:tblGrid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1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F66B84" w:rsidRPr="00200A57" w:rsidRDefault="00F66B84" w:rsidP="00A446D2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CF04D9">
              <w:rPr>
                <w:rFonts w:cs="Arabic Transparent" w:hint="cs"/>
                <w:rtl/>
              </w:rPr>
              <w:t>محاسب/</w:t>
            </w:r>
            <w:r>
              <w:rPr>
                <w:rFonts w:cs="Arabic Transparent" w:hint="cs"/>
                <w:rtl/>
              </w:rPr>
              <w:t xml:space="preserve"> متابعة تعويضات شركات التامين</w:t>
            </w:r>
            <w:bookmarkEnd w:id="0"/>
            <w:r>
              <w:rPr>
                <w:rFonts w:cs="Arabic Transparent" w:hint="cs"/>
                <w:rtl/>
              </w:rPr>
              <w:t xml:space="preserve">                 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رمز الوظيفة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106200700  )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61" w:type="dxa"/>
            <w:gridSpan w:val="3"/>
            <w:tcBorders>
              <w:right w:val="threeDEngrave" w:sz="24" w:space="0" w:color="auto"/>
            </w:tcBorders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رئيس قسم الايرادات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61" w:type="dxa"/>
            <w:gridSpan w:val="3"/>
            <w:tcBorders>
              <w:right w:val="threeDEngrave" w:sz="24" w:space="0" w:color="auto"/>
            </w:tcBorders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CF04D9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61" w:type="dxa"/>
            <w:gridSpan w:val="3"/>
            <w:tcBorders>
              <w:right w:val="threeDEngrave" w:sz="24" w:space="0" w:color="auto"/>
            </w:tcBorders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 xml:space="preserve">لا يوجد 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61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: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متابعة وتنفيذ سندات القبض والقيد وفق التشريعات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</w:rPr>
              <w:t>الماليه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</w:rPr>
              <w:t>والاداريه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وتوفير المعلومات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</w:rPr>
              <w:t>الماليه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CF04D9">
              <w:rPr>
                <w:rFonts w:cs="Arabic Transparent" w:hint="cs"/>
                <w:rtl/>
              </w:rPr>
              <w:t xml:space="preserve">ايرادات المقاطع </w:t>
            </w:r>
            <w:proofErr w:type="spellStart"/>
            <w:r w:rsidRPr="00CF04D9">
              <w:rPr>
                <w:rFonts w:cs="Arabic Transparent" w:hint="cs"/>
                <w:rtl/>
              </w:rPr>
              <w:t>المؤجره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ومر</w:t>
            </w:r>
            <w:r>
              <w:rPr>
                <w:rFonts w:cs="Arabic Transparent" w:hint="cs"/>
                <w:rtl/>
              </w:rPr>
              <w:t>ا</w:t>
            </w:r>
            <w:r w:rsidRPr="00CF04D9">
              <w:rPr>
                <w:rFonts w:cs="Arabic Transparent" w:hint="cs"/>
                <w:rtl/>
              </w:rPr>
              <w:t xml:space="preserve">قبتها وفقا </w:t>
            </w:r>
            <w:proofErr w:type="spellStart"/>
            <w:r w:rsidRPr="00CF04D9">
              <w:rPr>
                <w:rFonts w:cs="Arabic Transparent" w:hint="cs"/>
                <w:rtl/>
              </w:rPr>
              <w:t>للانظمه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والاجراءات </w:t>
            </w:r>
            <w:proofErr w:type="spellStart"/>
            <w:r w:rsidRPr="00CF04D9">
              <w:rPr>
                <w:rFonts w:cs="Arabic Transparent" w:hint="cs"/>
                <w:rtl/>
              </w:rPr>
              <w:t>المتبعه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61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استلام وتدقيق تقارير الحوادث المتحققة على شركات </w:t>
            </w:r>
            <w:proofErr w:type="gramStart"/>
            <w:r>
              <w:rPr>
                <w:rFonts w:cs="Arabic Transparent" w:hint="cs"/>
                <w:rtl/>
              </w:rPr>
              <w:t xml:space="preserve">التامين. </w:t>
            </w:r>
            <w:r w:rsidRPr="00CF04D9">
              <w:rPr>
                <w:rFonts w:cs="Arabic Transparent" w:hint="cs"/>
                <w:rtl/>
              </w:rPr>
              <w:t xml:space="preserve"> </w:t>
            </w:r>
            <w:proofErr w:type="gramEnd"/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يعد المخاطبات اللازمة مع شركات التامين لغرض متابعة التعويضات وتسجيلها على البرامج </w:t>
            </w:r>
            <w:proofErr w:type="spellStart"/>
            <w:r>
              <w:rPr>
                <w:rFonts w:cs="Arabic Transparent" w:hint="cs"/>
                <w:rtl/>
              </w:rPr>
              <w:t>المحوسبه</w:t>
            </w:r>
            <w:proofErr w:type="spellEnd"/>
            <w:r>
              <w:rPr>
                <w:rFonts w:cs="Arabic Transparent" w:hint="cs"/>
                <w:rtl/>
              </w:rPr>
              <w:t xml:space="preserve">   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المتابعة الميدانية مع شركات التامين والجهات الأخرى لغرض تسديد التعويضات الناتجة عن الحوادث</w:t>
            </w:r>
            <w:r w:rsidRPr="00CF04D9">
              <w:rPr>
                <w:rFonts w:cs="Arabic Transparent" w:hint="cs"/>
                <w:rtl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يرفع التقارير </w:t>
            </w:r>
            <w:proofErr w:type="spellStart"/>
            <w:r w:rsidRPr="00CF04D9">
              <w:rPr>
                <w:rFonts w:cs="Arabic Transparent" w:hint="cs"/>
                <w:rtl/>
              </w:rPr>
              <w:t>الدوريه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عن سير العمل الى رئيسه المباشر متضمنه مقترحات </w:t>
            </w:r>
            <w:proofErr w:type="gramStart"/>
            <w:r w:rsidRPr="00CF04D9">
              <w:rPr>
                <w:rFonts w:cs="Arabic Transparent" w:hint="cs"/>
                <w:rtl/>
              </w:rPr>
              <w:t>التطوير .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F559B8" w:rsidRDefault="00F66B84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والمتعلقه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CF04D9">
              <w:rPr>
                <w:rFonts w:cs="Arabic Transparent" w:hint="cs"/>
                <w:rtl/>
              </w:rPr>
              <w:t>بايرادات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المقاطع لمؤجره بشكل دوري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7F3D4B" w:rsidRDefault="00F66B84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وأسس ومعايير الرقابة والأمن والسلامة المهنية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المعتمدة .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149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CF04D9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9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F66B84" w:rsidRPr="00CF04D9" w:rsidTr="00F66B8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961" w:type="dxa"/>
            <w:gridSpan w:val="3"/>
            <w:tcBorders>
              <w:bottom w:val="threeDEngrave" w:sz="2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/>
              </w:rPr>
            </w:pPr>
            <w:proofErr w:type="gramStart"/>
            <w:r w:rsidRPr="00CF04D9">
              <w:rPr>
                <w:rFonts w:cs="Arabic Transparent" w:hint="cs"/>
                <w:rtl/>
              </w:rPr>
              <w:t>الاتصالات :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 </w:t>
            </w:r>
          </w:p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</w:rPr>
            </w:pPr>
            <w:proofErr w:type="gramStart"/>
            <w:r w:rsidRPr="00CF04D9">
              <w:rPr>
                <w:rFonts w:cs="Arabic Transparent" w:hint="cs"/>
                <w:rtl/>
              </w:rPr>
              <w:t>1- مدير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المديرية ورؤساء الاقسام         </w:t>
            </w:r>
            <w:r>
              <w:rPr>
                <w:rFonts w:cs="Arabic Transparent" w:hint="cs"/>
                <w:rtl/>
              </w:rPr>
              <w:t xml:space="preserve">2- </w:t>
            </w:r>
            <w:r w:rsidRPr="00CF04D9">
              <w:rPr>
                <w:rFonts w:cs="Arabic Transparent" w:hint="cs"/>
                <w:rtl/>
              </w:rPr>
              <w:t xml:space="preserve">مديرية خدمات المستثمرين </w:t>
            </w:r>
            <w:r>
              <w:rPr>
                <w:rFonts w:cs="Arabic Transparent" w:hint="cs"/>
                <w:rtl/>
              </w:rPr>
              <w:t xml:space="preserve">         3- متلقي </w:t>
            </w:r>
            <w:proofErr w:type="spellStart"/>
            <w:r>
              <w:rPr>
                <w:rFonts w:cs="Arabic Transparent" w:hint="cs"/>
                <w:rtl/>
              </w:rPr>
              <w:t>الخدمه</w:t>
            </w:r>
            <w:proofErr w:type="spellEnd"/>
            <w:r>
              <w:rPr>
                <w:rFonts w:cs="Arabic Transparent" w:hint="cs"/>
                <w:rtl/>
              </w:rPr>
              <w:t xml:space="preserve">       </w:t>
            </w:r>
            <w:r w:rsidRPr="00CF04D9">
              <w:rPr>
                <w:rFonts w:cs="Arabic Transparent" w:hint="cs"/>
                <w:rtl/>
              </w:rPr>
              <w:t xml:space="preserve">4- المناطق </w:t>
            </w:r>
            <w:proofErr w:type="spellStart"/>
            <w:r w:rsidRPr="00CF04D9">
              <w:rPr>
                <w:rFonts w:cs="Arabic Transparent" w:hint="cs"/>
                <w:rtl/>
              </w:rPr>
              <w:t>الحره</w:t>
            </w:r>
            <w:proofErr w:type="spellEnd"/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61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F66B84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B84" w:rsidRPr="00B66DB7" w:rsidRDefault="00F66B84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  <w:lang w:bidi="ar-JO"/>
              </w:rPr>
            </w:pP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بكالوريس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كحد </w:t>
            </w:r>
            <w:proofErr w:type="gram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ادنى</w:t>
            </w:r>
            <w:proofErr w:type="gram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في مجال التخصص الوظيفي / محاسبه ....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95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F66B84" w:rsidRPr="00B66DB7" w:rsidRDefault="00F66B84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خبره (7) سنوات 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66B84" w:rsidRPr="00200A57" w:rsidTr="00F66B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61" w:type="dxa"/>
            <w:gridSpan w:val="3"/>
            <w:tcBorders>
              <w:bottom w:val="threeDEngrave" w:sz="24" w:space="0" w:color="auto"/>
            </w:tcBorders>
          </w:tcPr>
          <w:p w:rsidR="00F66B84" w:rsidRPr="00200A57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  <w:p w:rsidR="00F66B84" w:rsidRPr="00CF04D9" w:rsidRDefault="00F66B84" w:rsidP="00A446D2">
            <w:pPr>
              <w:numPr>
                <w:ilvl w:val="0"/>
                <w:numId w:val="4"/>
              </w:numPr>
              <w:tabs>
                <w:tab w:val="num" w:pos="151"/>
              </w:tabs>
              <w:bidi/>
              <w:ind w:left="338" w:hanging="338"/>
              <w:jc w:val="both"/>
              <w:rPr>
                <w:rFonts w:cs="Arabic Transparent" w:hint="cs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طرق اساليب </w:t>
            </w:r>
            <w:proofErr w:type="spellStart"/>
            <w:r w:rsidRPr="00CF04D9">
              <w:rPr>
                <w:rFonts w:cs="Arabic Transparent" w:hint="cs"/>
                <w:rtl/>
              </w:rPr>
              <w:t>الرقابه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على الايرادات </w:t>
            </w:r>
          </w:p>
          <w:p w:rsidR="00F66B84" w:rsidRPr="00CF04D9" w:rsidRDefault="00F66B84" w:rsidP="00A446D2">
            <w:pPr>
              <w:numPr>
                <w:ilvl w:val="0"/>
                <w:numId w:val="4"/>
              </w:numPr>
              <w:tabs>
                <w:tab w:val="num" w:pos="151"/>
              </w:tabs>
              <w:bidi/>
              <w:ind w:left="338" w:hanging="338"/>
              <w:jc w:val="both"/>
              <w:rPr>
                <w:rFonts w:cs="Arabic Transparent" w:hint="cs"/>
              </w:rPr>
            </w:pPr>
            <w:r w:rsidRPr="00CF04D9">
              <w:rPr>
                <w:rFonts w:cs="Arabic Transparent" w:hint="cs"/>
                <w:rtl/>
              </w:rPr>
              <w:t xml:space="preserve">ادارة الحسابات </w:t>
            </w:r>
          </w:p>
          <w:p w:rsidR="00F66B84" w:rsidRPr="00CF04D9" w:rsidRDefault="00F66B84" w:rsidP="00A446D2">
            <w:pPr>
              <w:numPr>
                <w:ilvl w:val="0"/>
                <w:numId w:val="4"/>
              </w:numPr>
              <w:tabs>
                <w:tab w:val="num" w:pos="151"/>
              </w:tabs>
              <w:bidi/>
              <w:ind w:left="338" w:hanging="338"/>
              <w:jc w:val="both"/>
              <w:rPr>
                <w:rFonts w:cs="Arabic Transparent" w:hint="cs"/>
              </w:rPr>
            </w:pPr>
            <w:proofErr w:type="spellStart"/>
            <w:r w:rsidRPr="00CF04D9">
              <w:rPr>
                <w:rFonts w:cs="Arabic Transparent" w:hint="cs"/>
                <w:rtl/>
              </w:rPr>
              <w:t>المحاسبه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CF04D9">
              <w:rPr>
                <w:rFonts w:cs="Arabic Transparent" w:hint="cs"/>
                <w:rtl/>
              </w:rPr>
              <w:t>الماليه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باستخدام الحاسوب</w:t>
            </w:r>
          </w:p>
          <w:p w:rsidR="00F66B84" w:rsidRDefault="00F66B84" w:rsidP="00A446D2">
            <w:pPr>
              <w:numPr>
                <w:ilvl w:val="0"/>
                <w:numId w:val="4"/>
              </w:numPr>
              <w:tabs>
                <w:tab w:val="num" w:pos="151"/>
              </w:tabs>
              <w:bidi/>
              <w:ind w:left="338" w:hanging="338"/>
              <w:jc w:val="both"/>
              <w:rPr>
                <w:rFonts w:cs="Arabic Transparent" w:hint="cs"/>
                <w:b/>
                <w:bCs/>
              </w:rPr>
            </w:pPr>
            <w:r w:rsidRPr="00CF04D9">
              <w:rPr>
                <w:rFonts w:cs="Arabic Transparent" w:hint="cs"/>
                <w:rtl/>
              </w:rPr>
              <w:t>التحليل المالي</w:t>
            </w:r>
          </w:p>
          <w:p w:rsidR="00F66B84" w:rsidRPr="00200A57" w:rsidRDefault="00F66B84" w:rsidP="00A446D2">
            <w:pPr>
              <w:numPr>
                <w:ilvl w:val="0"/>
                <w:numId w:val="4"/>
              </w:numPr>
              <w:tabs>
                <w:tab w:val="num" w:pos="151"/>
              </w:tabs>
              <w:bidi/>
              <w:ind w:left="338" w:hanging="338"/>
              <w:jc w:val="both"/>
              <w:rPr>
                <w:rFonts w:cs="Arabic Transparent" w:hint="cs"/>
                <w:b/>
                <w:bCs/>
              </w:rPr>
            </w:pPr>
          </w:p>
        </w:tc>
      </w:tr>
      <w:tr w:rsidR="00F66B84" w:rsidRPr="00CF04D9" w:rsidTr="00F66B84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9961" w:type="dxa"/>
            <w:gridSpan w:val="3"/>
            <w:tcBorders>
              <w:top w:val="threeDEngrave" w:sz="24" w:space="0" w:color="auto"/>
            </w:tcBorders>
          </w:tcPr>
          <w:p w:rsidR="00F66B84" w:rsidRPr="00CF04D9" w:rsidRDefault="00F66B84" w:rsidP="00A446D2">
            <w:pPr>
              <w:bidi/>
              <w:jc w:val="both"/>
              <w:rPr>
                <w:rFonts w:cs="Arabic Transparent"/>
                <w:rtl/>
              </w:rPr>
            </w:pPr>
            <w:r w:rsidRPr="00CF04D9">
              <w:rPr>
                <w:rFonts w:cs="Arabic Transparent" w:hint="cs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CF04D9">
              <w:rPr>
                <w:rFonts w:cs="Arabic Transparent" w:hint="cs"/>
                <w:rtl/>
              </w:rPr>
              <w:t>الاساسيه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: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</w:t>
            </w:r>
          </w:p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</w:t>
            </w:r>
            <w:r w:rsidRPr="00CF04D9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مهاره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في اعداد التقارير </w:t>
            </w:r>
            <w:r>
              <w:rPr>
                <w:rFonts w:cs="Arabic Transparent" w:hint="cs"/>
                <w:rtl/>
              </w:rPr>
              <w:t xml:space="preserve">والاحصائيات </w:t>
            </w:r>
            <w:proofErr w:type="spellStart"/>
            <w:r>
              <w:rPr>
                <w:rFonts w:cs="Arabic Transparent" w:hint="cs"/>
                <w:rtl/>
              </w:rPr>
              <w:t>المقارنه</w:t>
            </w:r>
            <w:proofErr w:type="spellEnd"/>
          </w:p>
          <w:p w:rsidR="00F66B84" w:rsidRPr="00CF04D9" w:rsidRDefault="00F66B84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CF04D9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CF04D9">
              <w:rPr>
                <w:rFonts w:cs="Arabic Transparent" w:hint="cs"/>
                <w:rtl/>
              </w:rPr>
              <w:t>معرفه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في قوانين وانظمة المؤسسة </w:t>
            </w:r>
          </w:p>
          <w:p w:rsidR="00F66B84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 xml:space="preserve">3- </w:t>
            </w:r>
            <w:r w:rsidRPr="00CF04D9">
              <w:rPr>
                <w:rFonts w:cs="Arabic Transparent" w:hint="cs"/>
                <w:rtl/>
              </w:rPr>
              <w:t>قدره</w:t>
            </w:r>
            <w:proofErr w:type="gramEnd"/>
            <w:r w:rsidRPr="00CF04D9">
              <w:rPr>
                <w:rFonts w:cs="Arabic Transparent" w:hint="cs"/>
                <w:rtl/>
              </w:rPr>
              <w:t xml:space="preserve"> على </w:t>
            </w:r>
            <w:proofErr w:type="spellStart"/>
            <w:r w:rsidRPr="00CF04D9">
              <w:rPr>
                <w:rFonts w:cs="Arabic Transparent" w:hint="cs"/>
                <w:rtl/>
              </w:rPr>
              <w:t>المتابعه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واعداد القيود </w:t>
            </w:r>
            <w:proofErr w:type="spellStart"/>
            <w:r w:rsidRPr="00CF04D9">
              <w:rPr>
                <w:rFonts w:cs="Arabic Transparent" w:hint="cs"/>
                <w:rtl/>
              </w:rPr>
              <w:t>اللازمه</w:t>
            </w:r>
            <w:proofErr w:type="spellEnd"/>
            <w:r w:rsidRPr="00CF04D9">
              <w:rPr>
                <w:rFonts w:cs="Arabic Transparent" w:hint="cs"/>
                <w:rtl/>
              </w:rPr>
              <w:t xml:space="preserve"> </w:t>
            </w:r>
          </w:p>
          <w:p w:rsidR="00F66B84" w:rsidRPr="00CF04D9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</w:p>
        </w:tc>
      </w:tr>
      <w:tr w:rsidR="00F66B84" w:rsidRPr="0078463F" w:rsidTr="00F66B8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61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66B84" w:rsidRPr="00B34EC3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F66B84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</w:t>
            </w:r>
          </w:p>
          <w:p w:rsidR="00F66B84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أجهزه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</w:t>
            </w:r>
          </w:p>
          <w:p w:rsidR="00F66B84" w:rsidRPr="00485BEF" w:rsidRDefault="00F66B84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F66B84" w:rsidRPr="0078463F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</w:tc>
      </w:tr>
      <w:tr w:rsidR="00F66B84" w:rsidRPr="00B34EC3" w:rsidTr="00F66B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61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66B84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توقيع الموظف............................</w:t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</w:t>
            </w:r>
          </w:p>
          <w:p w:rsidR="00F66B84" w:rsidRDefault="00F66B84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F66B84" w:rsidRPr="00B34EC3" w:rsidRDefault="00F66B84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</w:p>
        </w:tc>
      </w:tr>
    </w:tbl>
    <w:p w:rsidR="006701DC" w:rsidRPr="00F66B84" w:rsidRDefault="00F66B84" w:rsidP="00F66B84">
      <w:pPr>
        <w:rPr>
          <w:lang w:bidi="ar-JO"/>
        </w:rPr>
      </w:pPr>
    </w:p>
    <w:sectPr w:rsidR="006701DC" w:rsidRPr="00F66B84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503584"/>
    <w:rsid w:val="006C7CF2"/>
    <w:rsid w:val="00807BF1"/>
    <w:rsid w:val="008429DD"/>
    <w:rsid w:val="008E7242"/>
    <w:rsid w:val="008F70D0"/>
    <w:rsid w:val="0091111C"/>
    <w:rsid w:val="00A075B6"/>
    <w:rsid w:val="00E70549"/>
    <w:rsid w:val="00EF6650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2018-12-07T14:09:00Z</dcterms:created>
  <dcterms:modified xsi:type="dcterms:W3CDTF">2018-12-07T14:09:00Z</dcterms:modified>
</cp:coreProperties>
</file>